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D632" w14:textId="6D36145F" w:rsidR="00174229" w:rsidRPr="00174229" w:rsidRDefault="00174229" w:rsidP="00174229">
      <w:pPr>
        <w:suppressAutoHyphens/>
        <w:spacing w:line="256" w:lineRule="auto"/>
        <w:outlineLvl w:val="0"/>
        <w:rPr>
          <w:rFonts w:ascii="Calibri" w:eastAsia="Calibri" w:hAnsi="Calibri" w:cs="Times New Roman"/>
          <w:b/>
          <w:bCs/>
          <w:kern w:val="0"/>
          <w:sz w:val="28"/>
          <w:szCs w:val="28"/>
          <w:u w:val="single"/>
          <w:lang w:eastAsia="zh-CN"/>
          <w14:ligatures w14:val="none"/>
        </w:rPr>
      </w:pPr>
      <w:r w:rsidRPr="00174229">
        <w:rPr>
          <w:rFonts w:ascii="Calibri" w:eastAsia="Calibri" w:hAnsi="Calibri" w:cs="Times New Roman"/>
          <w:b/>
          <w:bCs/>
          <w:kern w:val="0"/>
          <w:sz w:val="28"/>
          <w:szCs w:val="28"/>
          <w:u w:val="single"/>
          <w:lang w:eastAsia="zh-CN"/>
          <w14:ligatures w14:val="none"/>
        </w:rPr>
        <w:t>Smlouva o výpůjčce nádob na tříděný odpad</w:t>
      </w:r>
    </w:p>
    <w:p w14:paraId="5C07049E" w14:textId="06ADB0C6" w:rsidR="00174229" w:rsidRPr="00174229" w:rsidRDefault="00135232" w:rsidP="00135232">
      <w:pPr>
        <w:suppressAutoHyphens/>
        <w:spacing w:line="240" w:lineRule="auto"/>
        <w:contextualSpacing/>
        <w:outlineLvl w:val="0"/>
        <w:rPr>
          <w:rFonts w:ascii="Calibri" w:eastAsia="Calibri" w:hAnsi="Calibri" w:cs="Times New Roman"/>
          <w:b/>
          <w:bCs/>
          <w:kern w:val="0"/>
          <w:sz w:val="28"/>
          <w:szCs w:val="28"/>
          <w:lang w:eastAsia="zh-CN"/>
          <w14:ligatures w14:val="none"/>
        </w:rPr>
      </w:pPr>
      <w:r>
        <w:rPr>
          <w:rFonts w:ascii="Calibri" w:eastAsia="Calibri" w:hAnsi="Calibri" w:cs="Times New Roman"/>
          <w:b/>
          <w:bCs/>
          <w:kern w:val="0"/>
          <w:sz w:val="28"/>
          <w:szCs w:val="28"/>
          <w:lang w:eastAsia="zh-CN"/>
          <w14:ligatures w14:val="none"/>
        </w:rPr>
        <w:t>Obec Vyžlovka</w:t>
      </w:r>
    </w:p>
    <w:p w14:paraId="1449140B" w14:textId="00D7A16D" w:rsidR="00174229" w:rsidRPr="00174229" w:rsidRDefault="00174229" w:rsidP="00135232">
      <w:pPr>
        <w:suppressAutoHyphens/>
        <w:spacing w:line="240" w:lineRule="auto"/>
        <w:contextualSpacing/>
        <w:rPr>
          <w:rFonts w:ascii="Calibri" w:eastAsia="Calibri" w:hAnsi="Calibri" w:cs="Times New Roman"/>
          <w:b/>
          <w:bCs/>
          <w:kern w:val="0"/>
          <w:sz w:val="28"/>
          <w:szCs w:val="28"/>
          <w:lang w:eastAsia="zh-CN"/>
          <w14:ligatures w14:val="none"/>
        </w:rPr>
      </w:pPr>
      <w:r w:rsidRPr="00174229">
        <w:rPr>
          <w:rFonts w:ascii="Calibri" w:eastAsia="Calibri" w:hAnsi="Calibri" w:cs="Times New Roman"/>
          <w:b/>
          <w:bCs/>
          <w:kern w:val="0"/>
          <w:sz w:val="28"/>
          <w:szCs w:val="28"/>
          <w:lang w:eastAsia="zh-CN"/>
          <w14:ligatures w14:val="none"/>
        </w:rPr>
        <w:t xml:space="preserve">se sídlem: </w:t>
      </w:r>
      <w:r w:rsidR="00135232">
        <w:rPr>
          <w:rFonts w:ascii="Calibri" w:eastAsia="Calibri" w:hAnsi="Calibri" w:cs="Times New Roman"/>
          <w:b/>
          <w:bCs/>
          <w:kern w:val="0"/>
          <w:sz w:val="28"/>
          <w:szCs w:val="28"/>
          <w:lang w:eastAsia="zh-CN"/>
          <w14:ligatures w14:val="none"/>
        </w:rPr>
        <w:t>Na Návsi 57, 281 63 Vyžlovka</w:t>
      </w:r>
    </w:p>
    <w:p w14:paraId="72D47EE8" w14:textId="16F55BC1" w:rsidR="00174229" w:rsidRDefault="00174229" w:rsidP="00135232">
      <w:pPr>
        <w:suppressAutoHyphens/>
        <w:spacing w:line="240" w:lineRule="auto"/>
        <w:contextualSpacing/>
        <w:rPr>
          <w:rFonts w:ascii="Calibri" w:eastAsia="Calibri" w:hAnsi="Calibri" w:cs="Times New Roman"/>
          <w:kern w:val="0"/>
          <w:sz w:val="24"/>
          <w:szCs w:val="24"/>
          <w:lang w:eastAsia="zh-CN"/>
          <w14:ligatures w14:val="none"/>
        </w:rPr>
      </w:pPr>
      <w:r w:rsidRPr="00174229">
        <w:rPr>
          <w:rFonts w:ascii="Calibri" w:eastAsia="Calibri" w:hAnsi="Calibri" w:cs="Times New Roman"/>
          <w:kern w:val="0"/>
          <w:sz w:val="24"/>
          <w:szCs w:val="24"/>
          <w:lang w:eastAsia="zh-CN"/>
          <w14:ligatures w14:val="none"/>
        </w:rPr>
        <w:t>zastoupen</w:t>
      </w:r>
      <w:r w:rsidR="00135232">
        <w:rPr>
          <w:rFonts w:ascii="Calibri" w:eastAsia="Calibri" w:hAnsi="Calibri" w:cs="Times New Roman"/>
          <w:kern w:val="0"/>
          <w:sz w:val="24"/>
          <w:szCs w:val="24"/>
          <w:lang w:eastAsia="zh-CN"/>
          <w14:ligatures w14:val="none"/>
        </w:rPr>
        <w:t>á Ing. Martinem Charvátem-místostarostou</w:t>
      </w:r>
      <w:r w:rsidRPr="00174229">
        <w:rPr>
          <w:rFonts w:ascii="Calibri" w:eastAsia="Calibri" w:hAnsi="Calibri" w:cs="Times New Roman"/>
          <w:kern w:val="0"/>
          <w:sz w:val="24"/>
          <w:szCs w:val="24"/>
          <w:lang w:eastAsia="zh-CN"/>
          <w14:ligatures w14:val="none"/>
        </w:rPr>
        <w:t>, (dále jen „půjčitel“</w:t>
      </w:r>
      <w:r w:rsidR="00135232">
        <w:rPr>
          <w:rFonts w:ascii="Calibri" w:eastAsia="Calibri" w:hAnsi="Calibri" w:cs="Times New Roman"/>
          <w:kern w:val="0"/>
          <w:sz w:val="24"/>
          <w:szCs w:val="24"/>
          <w:lang w:eastAsia="zh-CN"/>
          <w14:ligatures w14:val="none"/>
        </w:rPr>
        <w:t>)</w:t>
      </w:r>
    </w:p>
    <w:p w14:paraId="03D00624" w14:textId="77777777" w:rsidR="00135232" w:rsidRPr="00174229" w:rsidRDefault="00135232" w:rsidP="00135232">
      <w:pPr>
        <w:suppressAutoHyphens/>
        <w:spacing w:line="240" w:lineRule="auto"/>
        <w:contextualSpacing/>
        <w:rPr>
          <w:rFonts w:ascii="Calibri" w:eastAsia="Calibri" w:hAnsi="Calibri" w:cs="Times New Roman"/>
          <w:kern w:val="0"/>
          <w:sz w:val="24"/>
          <w:szCs w:val="24"/>
          <w:lang w:eastAsia="zh-CN"/>
          <w14:ligatures w14:val="none"/>
        </w:rPr>
      </w:pPr>
    </w:p>
    <w:p w14:paraId="5D156DA2" w14:textId="77777777" w:rsidR="00174229" w:rsidRPr="00174229" w:rsidRDefault="00174229" w:rsidP="00174229">
      <w:pPr>
        <w:tabs>
          <w:tab w:val="left" w:pos="708"/>
          <w:tab w:val="center" w:pos="4536"/>
          <w:tab w:val="right" w:pos="9072"/>
        </w:tabs>
        <w:suppressAutoHyphens/>
        <w:spacing w:line="256" w:lineRule="auto"/>
        <w:rPr>
          <w:rFonts w:ascii="Calibri" w:eastAsia="Calibri" w:hAnsi="Calibri" w:cs="Times New Roman"/>
          <w:kern w:val="0"/>
          <w:sz w:val="24"/>
          <w:szCs w:val="24"/>
          <w:lang w:eastAsia="zh-CN"/>
          <w14:ligatures w14:val="none"/>
        </w:rPr>
      </w:pPr>
      <w:r w:rsidRPr="00174229">
        <w:rPr>
          <w:rFonts w:ascii="Calibri" w:eastAsia="Calibri" w:hAnsi="Calibri" w:cs="Times New Roman"/>
          <w:kern w:val="0"/>
          <w:sz w:val="24"/>
          <w:szCs w:val="24"/>
          <w:lang w:eastAsia="zh-CN"/>
          <w14:ligatures w14:val="none"/>
        </w:rPr>
        <w:t xml:space="preserve">                                                                    a</w:t>
      </w:r>
    </w:p>
    <w:p w14:paraId="39A05412" w14:textId="2B135DC3" w:rsidR="00174229" w:rsidRPr="00174229" w:rsidRDefault="00174229" w:rsidP="00174229">
      <w:pPr>
        <w:suppressAutoHyphens/>
        <w:spacing w:line="256" w:lineRule="auto"/>
        <w:rPr>
          <w:rFonts w:ascii="Calibri" w:eastAsia="Calibri" w:hAnsi="Calibri" w:cs="Times New Roman"/>
          <w:b/>
          <w:bCs/>
          <w:kern w:val="0"/>
          <w:sz w:val="28"/>
          <w:szCs w:val="28"/>
          <w:u w:val="single"/>
          <w:lang w:eastAsia="zh-CN"/>
          <w14:ligatures w14:val="none"/>
        </w:rPr>
      </w:pPr>
      <w:r w:rsidRPr="00174229">
        <w:rPr>
          <w:rFonts w:ascii="Calibri" w:eastAsia="Calibri" w:hAnsi="Calibri" w:cs="Times New Roman"/>
          <w:b/>
          <w:bCs/>
          <w:kern w:val="0"/>
          <w:sz w:val="28"/>
          <w:szCs w:val="28"/>
          <w:u w:val="single"/>
          <w:lang w:eastAsia="zh-CN"/>
          <w14:ligatures w14:val="none"/>
        </w:rPr>
        <w:t>Za nemovitost</w:t>
      </w:r>
    </w:p>
    <w:p w14:paraId="56C605BD" w14:textId="77777777" w:rsidR="00174229" w:rsidRPr="00174229" w:rsidRDefault="00174229" w:rsidP="00174229">
      <w:pPr>
        <w:suppressAutoHyphens/>
        <w:spacing w:line="256" w:lineRule="auto"/>
        <w:rPr>
          <w:rFonts w:ascii="Calibri" w:eastAsia="Calibri" w:hAnsi="Calibri" w:cs="Times New Roman"/>
          <w:b/>
          <w:bCs/>
          <w:kern w:val="0"/>
          <w:sz w:val="28"/>
          <w:szCs w:val="28"/>
          <w:lang w:eastAsia="zh-CN"/>
          <w14:ligatures w14:val="none"/>
        </w:rPr>
      </w:pPr>
      <w:r w:rsidRPr="00174229">
        <w:rPr>
          <w:rFonts w:ascii="Calibri" w:eastAsia="Calibri" w:hAnsi="Calibri" w:cs="Times New Roman"/>
          <w:b/>
          <w:bCs/>
          <w:kern w:val="0"/>
          <w:sz w:val="28"/>
          <w:szCs w:val="28"/>
          <w:lang w:eastAsia="zh-CN"/>
          <w14:ligatures w14:val="none"/>
        </w:rPr>
        <w:t>Ulice:</w:t>
      </w:r>
    </w:p>
    <w:p w14:paraId="05D6FD47" w14:textId="77777777" w:rsidR="00174229" w:rsidRPr="00174229" w:rsidRDefault="00174229" w:rsidP="00174229">
      <w:pPr>
        <w:suppressAutoHyphens/>
        <w:spacing w:line="256" w:lineRule="auto"/>
        <w:rPr>
          <w:rFonts w:ascii="Calibri" w:eastAsia="Calibri" w:hAnsi="Calibri" w:cs="Times New Roman"/>
          <w:b/>
          <w:bCs/>
          <w:kern w:val="0"/>
          <w:sz w:val="28"/>
          <w:szCs w:val="28"/>
          <w:lang w:eastAsia="zh-CN"/>
          <w14:ligatures w14:val="none"/>
        </w:rPr>
      </w:pPr>
      <w:r w:rsidRPr="00174229">
        <w:rPr>
          <w:rFonts w:ascii="Calibri" w:eastAsia="Calibri" w:hAnsi="Calibri" w:cs="Times New Roman"/>
          <w:b/>
          <w:bCs/>
          <w:kern w:val="0"/>
          <w:sz w:val="28"/>
          <w:szCs w:val="28"/>
          <w:lang w:eastAsia="zh-CN"/>
          <w14:ligatures w14:val="none"/>
        </w:rPr>
        <w:t>Číslo popisné:</w:t>
      </w:r>
    </w:p>
    <w:p w14:paraId="23BF4990" w14:textId="28871D63" w:rsidR="00174229" w:rsidRPr="00174229" w:rsidRDefault="00135232" w:rsidP="00174229">
      <w:pPr>
        <w:shd w:val="clear" w:color="auto" w:fill="FFFFFF"/>
        <w:suppressAutoHyphens/>
        <w:spacing w:line="256" w:lineRule="auto"/>
        <w:textAlignment w:val="baseline"/>
        <w:rPr>
          <w:rFonts w:ascii="Calibri" w:eastAsia="Calibri" w:hAnsi="Calibri" w:cs="Times New Roman"/>
          <w:color w:val="201F1E"/>
          <w:kern w:val="0"/>
          <w:sz w:val="24"/>
          <w:szCs w:val="24"/>
          <w:lang w:eastAsia="zh-CN"/>
          <w14:ligatures w14:val="none"/>
        </w:rPr>
      </w:pPr>
      <w:r>
        <w:rPr>
          <w:rFonts w:ascii="Calibri" w:eastAsia="Calibri" w:hAnsi="Calibri" w:cs="Times New Roman"/>
          <w:color w:val="201F1E"/>
          <w:kern w:val="0"/>
          <w:sz w:val="24"/>
          <w:szCs w:val="24"/>
          <w:lang w:eastAsia="zh-CN"/>
          <w14:ligatures w14:val="none"/>
        </w:rPr>
        <w:t>281 63 Vyžlovka</w:t>
      </w:r>
    </w:p>
    <w:p w14:paraId="40F53E2B" w14:textId="627F2E9D" w:rsidR="00174229" w:rsidRPr="00174229" w:rsidRDefault="00174229" w:rsidP="00174229">
      <w:pPr>
        <w:suppressAutoHyphens/>
        <w:spacing w:line="256" w:lineRule="auto"/>
        <w:rPr>
          <w:rFonts w:ascii="Calibri" w:eastAsia="Calibri" w:hAnsi="Calibri" w:cs="Times New Roman"/>
          <w:kern w:val="0"/>
          <w:sz w:val="24"/>
          <w:szCs w:val="24"/>
          <w:lang w:eastAsia="zh-CN"/>
          <w14:ligatures w14:val="none"/>
        </w:rPr>
      </w:pPr>
      <w:r w:rsidRPr="00174229">
        <w:rPr>
          <w:rFonts w:ascii="Calibri" w:eastAsia="Calibri" w:hAnsi="Calibri" w:cs="Times New Roman"/>
          <w:kern w:val="0"/>
          <w:sz w:val="24"/>
          <w:szCs w:val="24"/>
          <w:lang w:eastAsia="zh-CN"/>
          <w14:ligatures w14:val="none"/>
        </w:rPr>
        <w:t>(dále jen „vypůjčitel“)</w:t>
      </w:r>
    </w:p>
    <w:p w14:paraId="1B5EBBA9" w14:textId="77777777" w:rsidR="00174229" w:rsidRPr="00174229" w:rsidRDefault="00174229" w:rsidP="00174229">
      <w:pPr>
        <w:suppressAutoHyphens/>
        <w:spacing w:after="120" w:line="256" w:lineRule="auto"/>
        <w:ind w:left="720"/>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 xml:space="preserve">          ujednávají níže uvedeného dne, měsíce a roku smlouvu o výpůjčce</w:t>
      </w:r>
      <w:r w:rsidRPr="00174229">
        <w:rPr>
          <w:rFonts w:ascii="Calibri" w:eastAsia="Calibri" w:hAnsi="Calibri" w:cs="Times New Roman"/>
          <w:kern w:val="0"/>
          <w:lang w:eastAsia="zh-CN"/>
          <w14:ligatures w14:val="none"/>
        </w:rPr>
        <w:br/>
        <w:t xml:space="preserve"> podle §2193 až § 2200 občanského zákoníku č. 89/2012 Sb. v následujícím znění</w:t>
      </w:r>
    </w:p>
    <w:p w14:paraId="1C51F32D" w14:textId="77777777" w:rsidR="00174229" w:rsidRPr="00174229" w:rsidRDefault="00174229" w:rsidP="00174229">
      <w:pPr>
        <w:suppressAutoHyphens/>
        <w:spacing w:after="120" w:line="256" w:lineRule="auto"/>
        <w:rPr>
          <w:rFonts w:ascii="Calibri" w:eastAsia="Calibri" w:hAnsi="Calibri" w:cs="Times New Roman"/>
          <w:kern w:val="0"/>
          <w:lang w:eastAsia="zh-CN"/>
          <w14:ligatures w14:val="none"/>
        </w:rPr>
      </w:pPr>
    </w:p>
    <w:p w14:paraId="0EEAC258" w14:textId="77777777" w:rsidR="00174229" w:rsidRPr="00174229" w:rsidRDefault="00174229" w:rsidP="00174229">
      <w:pPr>
        <w:suppressAutoHyphens/>
        <w:spacing w:after="120" w:line="256" w:lineRule="auto"/>
        <w:jc w:val="center"/>
        <w:rPr>
          <w:rFonts w:ascii="Calibri" w:eastAsia="Calibri" w:hAnsi="Calibri" w:cs="Times New Roman"/>
          <w:b/>
          <w:kern w:val="0"/>
          <w:lang w:eastAsia="zh-CN"/>
          <w14:ligatures w14:val="none"/>
        </w:rPr>
      </w:pPr>
      <w:r w:rsidRPr="00174229">
        <w:rPr>
          <w:rFonts w:ascii="Calibri" w:eastAsia="Calibri" w:hAnsi="Calibri" w:cs="Times New Roman"/>
          <w:b/>
          <w:kern w:val="0"/>
          <w:lang w:eastAsia="zh-CN"/>
          <w14:ligatures w14:val="none"/>
        </w:rPr>
        <w:t>čl. I</w:t>
      </w:r>
      <w:r w:rsidRPr="00174229">
        <w:rPr>
          <w:rFonts w:ascii="Calibri" w:eastAsia="Calibri" w:hAnsi="Calibri" w:cs="Times New Roman"/>
          <w:b/>
          <w:kern w:val="0"/>
          <w:lang w:eastAsia="zh-CN"/>
          <w14:ligatures w14:val="none"/>
        </w:rPr>
        <w:br/>
        <w:t>Předmět smlouvy</w:t>
      </w:r>
    </w:p>
    <w:p w14:paraId="5F2E57E6" w14:textId="77777777" w:rsidR="00174229" w:rsidRPr="00174229" w:rsidRDefault="00174229" w:rsidP="00174229">
      <w:pPr>
        <w:numPr>
          <w:ilvl w:val="0"/>
          <w:numId w:val="3"/>
        </w:numPr>
        <w:suppressAutoHyphens/>
        <w:spacing w:after="120" w:line="240" w:lineRule="auto"/>
        <w:ind w:left="426"/>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 xml:space="preserve">Půjčitel přenechává k bezplatnému užívání </w:t>
      </w:r>
      <w:r w:rsidRPr="00174229">
        <w:rPr>
          <w:rFonts w:ascii="Calibri" w:eastAsia="Calibri" w:hAnsi="Calibri" w:cs="Times New Roman"/>
          <w:b/>
          <w:kern w:val="0"/>
          <w:lang w:eastAsia="zh-CN"/>
          <w14:ligatures w14:val="none"/>
        </w:rPr>
        <w:t>nádoby na tříděný odpad (plast, papír) uvedené v následující tabulce</w:t>
      </w:r>
      <w:r w:rsidRPr="00174229">
        <w:rPr>
          <w:rFonts w:ascii="Calibri" w:eastAsia="Calibri" w:hAnsi="Calibri" w:cs="Times New Roman"/>
          <w:kern w:val="0"/>
          <w:lang w:eastAsia="zh-CN"/>
          <w14:ligatures w14:val="none"/>
        </w:rPr>
        <w:t xml:space="preserve"> (dále jen „</w:t>
      </w:r>
      <w:r w:rsidRPr="00174229">
        <w:rPr>
          <w:rFonts w:ascii="Calibri" w:eastAsia="Calibri" w:hAnsi="Calibri" w:cs="Times New Roman"/>
          <w:b/>
          <w:kern w:val="0"/>
          <w:lang w:eastAsia="zh-CN"/>
          <w14:ligatures w14:val="none"/>
        </w:rPr>
        <w:t>Předmět výpůjčky</w:t>
      </w:r>
      <w:r w:rsidRPr="00174229">
        <w:rPr>
          <w:rFonts w:ascii="Calibri" w:eastAsia="Calibri" w:hAnsi="Calibri" w:cs="Times New Roman"/>
          <w:kern w:val="0"/>
          <w:lang w:eastAsia="zh-CN"/>
          <w14:ligatures w14:val="none"/>
        </w:rPr>
        <w:t xml:space="preserve">“) </w:t>
      </w:r>
    </w:p>
    <w:p w14:paraId="0FEEF9A9" w14:textId="77777777" w:rsidR="00174229" w:rsidRPr="00174229" w:rsidRDefault="00174229" w:rsidP="00174229">
      <w:pPr>
        <w:suppressAutoHyphens/>
        <w:spacing w:after="120" w:line="256" w:lineRule="auto"/>
        <w:ind w:left="426"/>
        <w:jc w:val="both"/>
        <w:rPr>
          <w:rFonts w:ascii="Calibri" w:eastAsia="Calibri" w:hAnsi="Calibri" w:cs="Times New Roman"/>
          <w:kern w:val="0"/>
          <w:lang w:eastAsia="zh-CN"/>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302"/>
      </w:tblGrid>
      <w:tr w:rsidR="00174229" w:rsidRPr="00174229" w14:paraId="29893577" w14:textId="77777777" w:rsidTr="00AD5C50">
        <w:trPr>
          <w:trHeight w:val="405"/>
          <w:jc w:val="center"/>
        </w:trPr>
        <w:tc>
          <w:tcPr>
            <w:tcW w:w="4786" w:type="dxa"/>
            <w:shd w:val="clear" w:color="auto" w:fill="auto"/>
            <w:vAlign w:val="center"/>
          </w:tcPr>
          <w:p w14:paraId="5DEC7979" w14:textId="77777777" w:rsidR="00174229" w:rsidRPr="00174229" w:rsidRDefault="00174229" w:rsidP="00174229">
            <w:pPr>
              <w:suppressAutoHyphens/>
              <w:spacing w:line="256" w:lineRule="auto"/>
              <w:rPr>
                <w:rFonts w:ascii="Calibri" w:eastAsia="Calibri" w:hAnsi="Calibri" w:cs="Times New Roman"/>
                <w:b/>
                <w:kern w:val="0"/>
                <w:lang w:eastAsia="zh-CN"/>
                <w14:ligatures w14:val="none"/>
              </w:rPr>
            </w:pPr>
            <w:r w:rsidRPr="00174229">
              <w:rPr>
                <w:rFonts w:ascii="Calibri" w:eastAsia="Calibri" w:hAnsi="Calibri" w:cs="Times New Roman"/>
                <w:b/>
                <w:kern w:val="0"/>
                <w:lang w:eastAsia="zh-CN"/>
                <w14:ligatures w14:val="none"/>
              </w:rPr>
              <w:t>Druh odpadu</w:t>
            </w:r>
          </w:p>
        </w:tc>
        <w:tc>
          <w:tcPr>
            <w:tcW w:w="1302" w:type="dxa"/>
            <w:vAlign w:val="center"/>
          </w:tcPr>
          <w:p w14:paraId="53FCEFD2" w14:textId="77777777" w:rsidR="00174229" w:rsidRPr="00174229" w:rsidRDefault="00174229" w:rsidP="00174229">
            <w:pPr>
              <w:suppressAutoHyphens/>
              <w:spacing w:line="256" w:lineRule="auto"/>
              <w:rPr>
                <w:rFonts w:ascii="Calibri" w:eastAsia="Calibri" w:hAnsi="Calibri" w:cs="Times New Roman"/>
                <w:b/>
                <w:kern w:val="0"/>
                <w:lang w:eastAsia="zh-CN"/>
                <w14:ligatures w14:val="none"/>
              </w:rPr>
            </w:pPr>
            <w:r w:rsidRPr="00174229">
              <w:rPr>
                <w:rFonts w:ascii="Calibri" w:eastAsia="Calibri" w:hAnsi="Calibri" w:cs="Times New Roman"/>
                <w:b/>
                <w:kern w:val="0"/>
                <w:lang w:eastAsia="zh-CN"/>
                <w14:ligatures w14:val="none"/>
              </w:rPr>
              <w:t>Počet ks</w:t>
            </w:r>
          </w:p>
        </w:tc>
      </w:tr>
      <w:tr w:rsidR="00174229" w:rsidRPr="00174229" w14:paraId="400C0973" w14:textId="77777777" w:rsidTr="00AD5C50">
        <w:trPr>
          <w:trHeight w:val="411"/>
          <w:jc w:val="center"/>
        </w:trPr>
        <w:tc>
          <w:tcPr>
            <w:tcW w:w="4786" w:type="dxa"/>
            <w:shd w:val="clear" w:color="auto" w:fill="auto"/>
            <w:vAlign w:val="center"/>
          </w:tcPr>
          <w:p w14:paraId="0FD4D878" w14:textId="6E23636C" w:rsidR="00174229" w:rsidRPr="00174229" w:rsidRDefault="00174229" w:rsidP="00174229">
            <w:pPr>
              <w:suppressAutoHyphens/>
              <w:spacing w:line="256" w:lineRule="auto"/>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 xml:space="preserve">Papír – 240 l </w:t>
            </w:r>
            <w:r w:rsidR="00135232">
              <w:rPr>
                <w:rFonts w:ascii="Calibri" w:eastAsia="Calibri" w:hAnsi="Calibri" w:cs="Times New Roman"/>
                <w:kern w:val="0"/>
                <w:lang w:eastAsia="zh-CN"/>
                <w14:ligatures w14:val="none"/>
              </w:rPr>
              <w:t>černá s modrými klipsy madel</w:t>
            </w:r>
          </w:p>
        </w:tc>
        <w:tc>
          <w:tcPr>
            <w:tcW w:w="1302" w:type="dxa"/>
            <w:vAlign w:val="center"/>
          </w:tcPr>
          <w:p w14:paraId="73813CF2" w14:textId="77777777" w:rsidR="00174229" w:rsidRPr="00174229" w:rsidRDefault="00174229" w:rsidP="00174229">
            <w:pPr>
              <w:suppressAutoHyphens/>
              <w:spacing w:line="256" w:lineRule="auto"/>
              <w:jc w:val="center"/>
              <w:rPr>
                <w:rFonts w:ascii="Calibri" w:eastAsia="Calibri" w:hAnsi="Calibri" w:cs="Times New Roman"/>
                <w:kern w:val="0"/>
                <w:highlight w:val="cyan"/>
                <w:lang w:eastAsia="zh-CN"/>
                <w14:ligatures w14:val="none"/>
              </w:rPr>
            </w:pPr>
            <w:r w:rsidRPr="00174229">
              <w:rPr>
                <w:rFonts w:ascii="Calibri" w:eastAsia="Calibri" w:hAnsi="Calibri" w:cs="Times New Roman"/>
                <w:kern w:val="0"/>
                <w:lang w:eastAsia="zh-CN"/>
                <w14:ligatures w14:val="none"/>
              </w:rPr>
              <w:t>1</w:t>
            </w:r>
          </w:p>
        </w:tc>
      </w:tr>
      <w:tr w:rsidR="00174229" w:rsidRPr="00174229" w14:paraId="6ABFEDEB" w14:textId="77777777" w:rsidTr="00AD5C50">
        <w:trPr>
          <w:trHeight w:val="403"/>
          <w:jc w:val="center"/>
        </w:trPr>
        <w:tc>
          <w:tcPr>
            <w:tcW w:w="4786" w:type="dxa"/>
            <w:shd w:val="clear" w:color="auto" w:fill="auto"/>
            <w:vAlign w:val="center"/>
          </w:tcPr>
          <w:p w14:paraId="28D34C3B" w14:textId="6D8EBC99" w:rsidR="00174229" w:rsidRPr="00174229" w:rsidRDefault="00174229" w:rsidP="00174229">
            <w:pPr>
              <w:suppressAutoHyphens/>
              <w:spacing w:line="256" w:lineRule="auto"/>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 xml:space="preserve">Plast – 240 l </w:t>
            </w:r>
            <w:r w:rsidR="00135232">
              <w:rPr>
                <w:rFonts w:ascii="Calibri" w:eastAsia="Calibri" w:hAnsi="Calibri" w:cs="Times New Roman"/>
                <w:kern w:val="0"/>
                <w:lang w:eastAsia="zh-CN"/>
                <w14:ligatures w14:val="none"/>
              </w:rPr>
              <w:t>černá se žlutými klipsy madel</w:t>
            </w:r>
          </w:p>
        </w:tc>
        <w:tc>
          <w:tcPr>
            <w:tcW w:w="1302" w:type="dxa"/>
            <w:vAlign w:val="center"/>
          </w:tcPr>
          <w:p w14:paraId="4D2049E6" w14:textId="77777777" w:rsidR="00174229" w:rsidRPr="00174229" w:rsidRDefault="00174229" w:rsidP="00174229">
            <w:pPr>
              <w:suppressAutoHyphens/>
              <w:spacing w:line="256" w:lineRule="auto"/>
              <w:jc w:val="center"/>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1</w:t>
            </w:r>
          </w:p>
        </w:tc>
      </w:tr>
    </w:tbl>
    <w:p w14:paraId="7FB664D3" w14:textId="77777777" w:rsidR="00F12823" w:rsidRDefault="00F12823"/>
    <w:p w14:paraId="4E91C4A6" w14:textId="1117A8AC" w:rsidR="00135232" w:rsidRPr="00174229" w:rsidRDefault="00475B56" w:rsidP="00135232">
      <w:pPr>
        <w:numPr>
          <w:ilvl w:val="0"/>
          <w:numId w:val="3"/>
        </w:numPr>
        <w:suppressAutoHyphens/>
        <w:spacing w:after="120" w:line="240" w:lineRule="auto"/>
        <w:ind w:left="426" w:hanging="426"/>
        <w:jc w:val="both"/>
        <w:rPr>
          <w:rFonts w:ascii="Calibri" w:eastAsia="Calibri" w:hAnsi="Calibri" w:cs="Times New Roman"/>
          <w:kern w:val="0"/>
          <w:lang w:eastAsia="zh-CN"/>
          <w14:ligatures w14:val="none"/>
        </w:rPr>
      </w:pPr>
      <w:r>
        <w:rPr>
          <w:rFonts w:ascii="Calibri" w:eastAsia="Calibri" w:hAnsi="Calibri" w:cs="Times New Roman"/>
          <w:kern w:val="0"/>
          <w:lang w:eastAsia="zh-CN"/>
          <w14:ligatures w14:val="none"/>
        </w:rPr>
        <w:t>Půjčitel</w:t>
      </w:r>
      <w:r w:rsidR="00135232" w:rsidRPr="00174229">
        <w:rPr>
          <w:rFonts w:ascii="Calibri" w:eastAsia="Calibri" w:hAnsi="Calibri" w:cs="Times New Roman"/>
          <w:kern w:val="0"/>
          <w:lang w:eastAsia="zh-CN"/>
          <w14:ligatures w14:val="none"/>
        </w:rPr>
        <w:t xml:space="preserve"> předmět výpůjčky dle čl. I odst. 1) </w:t>
      </w:r>
      <w:r>
        <w:rPr>
          <w:rFonts w:ascii="Calibri" w:eastAsia="Calibri" w:hAnsi="Calibri" w:cs="Times New Roman"/>
          <w:kern w:val="0"/>
          <w:lang w:eastAsia="zh-CN"/>
          <w14:ligatures w14:val="none"/>
        </w:rPr>
        <w:t>předá Vypůjčiteli tak, že v předem stanovených</w:t>
      </w:r>
      <w:r w:rsidR="009510CE">
        <w:rPr>
          <w:rFonts w:ascii="Calibri" w:eastAsia="Calibri" w:hAnsi="Calibri" w:cs="Times New Roman"/>
          <w:kern w:val="0"/>
          <w:lang w:eastAsia="zh-CN"/>
          <w14:ligatures w14:val="none"/>
        </w:rPr>
        <w:t xml:space="preserve"> a oznámených</w:t>
      </w:r>
      <w:r>
        <w:rPr>
          <w:rFonts w:ascii="Calibri" w:eastAsia="Calibri" w:hAnsi="Calibri" w:cs="Times New Roman"/>
          <w:kern w:val="0"/>
          <w:lang w:eastAsia="zh-CN"/>
          <w14:ligatures w14:val="none"/>
        </w:rPr>
        <w:t xml:space="preserve"> termínech umístí</w:t>
      </w:r>
      <w:r w:rsidR="00B04163">
        <w:rPr>
          <w:rFonts w:ascii="Calibri" w:eastAsia="Calibri" w:hAnsi="Calibri" w:cs="Times New Roman"/>
          <w:kern w:val="0"/>
          <w:lang w:eastAsia="zh-CN"/>
          <w14:ligatures w14:val="none"/>
        </w:rPr>
        <w:t xml:space="preserve"> vždy</w:t>
      </w:r>
      <w:r>
        <w:rPr>
          <w:rFonts w:ascii="Calibri" w:eastAsia="Calibri" w:hAnsi="Calibri" w:cs="Times New Roman"/>
          <w:kern w:val="0"/>
          <w:lang w:eastAsia="zh-CN"/>
          <w14:ligatures w14:val="none"/>
        </w:rPr>
        <w:t xml:space="preserve"> obě nádoby</w:t>
      </w:r>
      <w:r w:rsidR="00327CA9">
        <w:rPr>
          <w:rFonts w:ascii="Calibri" w:eastAsia="Calibri" w:hAnsi="Calibri" w:cs="Times New Roman"/>
          <w:kern w:val="0"/>
          <w:lang w:eastAsia="zh-CN"/>
          <w14:ligatures w14:val="none"/>
        </w:rPr>
        <w:t xml:space="preserve"> na veřejnou komunikaci</w:t>
      </w:r>
      <w:r>
        <w:rPr>
          <w:rFonts w:ascii="Calibri" w:eastAsia="Calibri" w:hAnsi="Calibri" w:cs="Times New Roman"/>
          <w:kern w:val="0"/>
          <w:lang w:eastAsia="zh-CN"/>
          <w14:ligatures w14:val="none"/>
        </w:rPr>
        <w:t xml:space="preserve"> k</w:t>
      </w:r>
      <w:r w:rsidR="00327CA9">
        <w:rPr>
          <w:rFonts w:ascii="Calibri" w:eastAsia="Calibri" w:hAnsi="Calibri" w:cs="Times New Roman"/>
          <w:kern w:val="0"/>
          <w:lang w:eastAsia="zh-CN"/>
          <w14:ligatures w14:val="none"/>
        </w:rPr>
        <w:t> vchodu</w:t>
      </w:r>
      <w:r>
        <w:rPr>
          <w:rFonts w:ascii="Calibri" w:eastAsia="Calibri" w:hAnsi="Calibri" w:cs="Times New Roman"/>
          <w:kern w:val="0"/>
          <w:lang w:eastAsia="zh-CN"/>
          <w14:ligatures w14:val="none"/>
        </w:rPr>
        <w:t> nemovitosti Vypůjčitele</w:t>
      </w:r>
      <w:r w:rsidR="00135232" w:rsidRPr="00174229">
        <w:rPr>
          <w:rFonts w:ascii="Calibri" w:eastAsia="Calibri" w:hAnsi="Calibri" w:cs="Times New Roman"/>
          <w:kern w:val="0"/>
          <w:lang w:eastAsia="zh-CN"/>
          <w14:ligatures w14:val="none"/>
        </w:rPr>
        <w:t>,</w:t>
      </w:r>
      <w:r w:rsidR="009510CE">
        <w:rPr>
          <w:rFonts w:ascii="Calibri" w:eastAsia="Calibri" w:hAnsi="Calibri" w:cs="Times New Roman"/>
          <w:kern w:val="0"/>
          <w:lang w:eastAsia="zh-CN"/>
          <w14:ligatures w14:val="none"/>
        </w:rPr>
        <w:t xml:space="preserve"> čímž bude předmět výpůjčky považov</w:t>
      </w:r>
      <w:r w:rsidR="00327CA9">
        <w:rPr>
          <w:rFonts w:ascii="Calibri" w:eastAsia="Calibri" w:hAnsi="Calibri" w:cs="Times New Roman"/>
          <w:kern w:val="0"/>
          <w:lang w:eastAsia="zh-CN"/>
          <w14:ligatures w14:val="none"/>
        </w:rPr>
        <w:t>án</w:t>
      </w:r>
      <w:r w:rsidR="009510CE">
        <w:rPr>
          <w:rFonts w:ascii="Calibri" w:eastAsia="Calibri" w:hAnsi="Calibri" w:cs="Times New Roman"/>
          <w:kern w:val="0"/>
          <w:lang w:eastAsia="zh-CN"/>
          <w14:ligatures w14:val="none"/>
        </w:rPr>
        <w:t xml:space="preserve"> za předaný,</w:t>
      </w:r>
      <w:r w:rsidR="00135232" w:rsidRPr="00174229">
        <w:rPr>
          <w:rFonts w:ascii="Calibri" w:eastAsia="Calibri" w:hAnsi="Calibri" w:cs="Times New Roman"/>
          <w:kern w:val="0"/>
          <w:lang w:eastAsia="zh-CN"/>
          <w14:ligatures w14:val="none"/>
        </w:rPr>
        <w:t xml:space="preserve"> což obě smluvní strany stvrzují svým vlastnoručním podpisem.</w:t>
      </w:r>
      <w:r>
        <w:rPr>
          <w:rFonts w:ascii="Calibri" w:eastAsia="Calibri" w:hAnsi="Calibri" w:cs="Times New Roman"/>
          <w:kern w:val="0"/>
          <w:lang w:eastAsia="zh-CN"/>
          <w14:ligatures w14:val="none"/>
        </w:rPr>
        <w:t xml:space="preserve"> </w:t>
      </w:r>
    </w:p>
    <w:p w14:paraId="4931E11B" w14:textId="77777777" w:rsidR="00135232" w:rsidRPr="00174229" w:rsidRDefault="00135232" w:rsidP="00135232">
      <w:pPr>
        <w:suppressAutoHyphens/>
        <w:spacing w:after="120" w:line="256" w:lineRule="auto"/>
        <w:jc w:val="center"/>
        <w:rPr>
          <w:rFonts w:ascii="Calibri" w:eastAsia="Calibri" w:hAnsi="Calibri" w:cs="Times New Roman"/>
          <w:kern w:val="0"/>
          <w:lang w:eastAsia="zh-CN"/>
          <w14:ligatures w14:val="none"/>
        </w:rPr>
      </w:pPr>
    </w:p>
    <w:p w14:paraId="1995A99E" w14:textId="77777777" w:rsidR="00135232" w:rsidRPr="00174229" w:rsidRDefault="00135232" w:rsidP="00135232">
      <w:pPr>
        <w:suppressAutoHyphens/>
        <w:spacing w:after="120" w:line="256" w:lineRule="auto"/>
        <w:jc w:val="center"/>
        <w:rPr>
          <w:rFonts w:ascii="Calibri" w:eastAsia="Calibri" w:hAnsi="Calibri" w:cs="Times New Roman"/>
          <w:b/>
          <w:kern w:val="0"/>
          <w:lang w:eastAsia="zh-CN"/>
          <w14:ligatures w14:val="none"/>
        </w:rPr>
      </w:pPr>
      <w:r w:rsidRPr="00174229">
        <w:rPr>
          <w:rFonts w:ascii="Calibri" w:eastAsia="Calibri" w:hAnsi="Calibri" w:cs="Times New Roman"/>
          <w:b/>
          <w:kern w:val="0"/>
          <w:lang w:eastAsia="zh-CN"/>
          <w14:ligatures w14:val="none"/>
        </w:rPr>
        <w:t>čl. II</w:t>
      </w:r>
    </w:p>
    <w:p w14:paraId="1D98DFF4" w14:textId="77777777" w:rsidR="00135232" w:rsidRPr="00174229" w:rsidRDefault="00135232" w:rsidP="00135232">
      <w:pPr>
        <w:suppressAutoHyphens/>
        <w:spacing w:after="120" w:line="256" w:lineRule="auto"/>
        <w:jc w:val="center"/>
        <w:rPr>
          <w:rFonts w:ascii="Calibri" w:eastAsia="Calibri" w:hAnsi="Calibri" w:cs="Times New Roman"/>
          <w:b/>
          <w:kern w:val="0"/>
          <w:lang w:eastAsia="zh-CN"/>
          <w14:ligatures w14:val="none"/>
        </w:rPr>
      </w:pPr>
      <w:r w:rsidRPr="00174229">
        <w:rPr>
          <w:rFonts w:ascii="Calibri" w:eastAsia="Calibri" w:hAnsi="Calibri" w:cs="Times New Roman"/>
          <w:b/>
          <w:kern w:val="0"/>
          <w:lang w:eastAsia="zh-CN"/>
          <w14:ligatures w14:val="none"/>
        </w:rPr>
        <w:t>Práva a povinnosti vypůjčitele</w:t>
      </w:r>
    </w:p>
    <w:p w14:paraId="0CD4470B" w14:textId="4026F926" w:rsidR="00135232" w:rsidRPr="00174229" w:rsidRDefault="00135232" w:rsidP="00135232">
      <w:pPr>
        <w:numPr>
          <w:ilvl w:val="0"/>
          <w:numId w:val="2"/>
        </w:numPr>
        <w:suppressAutoHyphens/>
        <w:spacing w:after="120" w:line="240" w:lineRule="auto"/>
        <w:ind w:left="426"/>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Vypůjčitel je povinen užívat předmět výpůjčky v souladu s jeho účelem, kterému je určen, tedy ke sběru tříděného odpadu (žlut</w:t>
      </w:r>
      <w:r w:rsidR="00327CA9">
        <w:rPr>
          <w:rFonts w:ascii="Calibri" w:eastAsia="Calibri" w:hAnsi="Calibri" w:cs="Times New Roman"/>
          <w:kern w:val="0"/>
          <w:lang w:eastAsia="zh-CN"/>
          <w14:ligatures w14:val="none"/>
        </w:rPr>
        <w:t>é označení</w:t>
      </w:r>
      <w:r w:rsidRPr="00174229">
        <w:rPr>
          <w:rFonts w:ascii="Calibri" w:eastAsia="Calibri" w:hAnsi="Calibri" w:cs="Times New Roman"/>
          <w:kern w:val="0"/>
          <w:lang w:eastAsia="zh-CN"/>
          <w14:ligatures w14:val="none"/>
        </w:rPr>
        <w:t xml:space="preserve"> – plasty, modr</w:t>
      </w:r>
      <w:r w:rsidR="00327CA9">
        <w:rPr>
          <w:rFonts w:ascii="Calibri" w:eastAsia="Calibri" w:hAnsi="Calibri" w:cs="Times New Roman"/>
          <w:kern w:val="0"/>
          <w:lang w:eastAsia="zh-CN"/>
          <w14:ligatures w14:val="none"/>
        </w:rPr>
        <w:t>é označení</w:t>
      </w:r>
      <w:r w:rsidRPr="00174229">
        <w:rPr>
          <w:rFonts w:ascii="Calibri" w:eastAsia="Calibri" w:hAnsi="Calibri" w:cs="Times New Roman"/>
          <w:kern w:val="0"/>
          <w:lang w:eastAsia="zh-CN"/>
          <w14:ligatures w14:val="none"/>
        </w:rPr>
        <w:t xml:space="preserve"> – papír). Je povinen chránit předmět výpůjčky před poškozením, ztrátou či zničením. </w:t>
      </w:r>
    </w:p>
    <w:p w14:paraId="46B63BB3" w14:textId="77777777" w:rsidR="00135232" w:rsidRPr="00174229" w:rsidRDefault="00135232" w:rsidP="00135232">
      <w:pPr>
        <w:numPr>
          <w:ilvl w:val="0"/>
          <w:numId w:val="2"/>
        </w:numPr>
        <w:suppressAutoHyphens/>
        <w:spacing w:after="120" w:line="240" w:lineRule="auto"/>
        <w:ind w:left="426"/>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lastRenderedPageBreak/>
        <w:t>Za škody, které budou způsobeny užíváním předmětu výpůjčky po dobu výpůjčky vůči třetím osobám, odpovídá vypůjčitel. Stejně tak vypůjčitel nese odpovědnost za škody, které budou způsobeny na předmětu výpůjčky po dobu jejího trvání jednáním třetích osob.</w:t>
      </w:r>
    </w:p>
    <w:p w14:paraId="581D1F89" w14:textId="77777777" w:rsidR="00135232" w:rsidRPr="00174229" w:rsidRDefault="00135232" w:rsidP="00135232">
      <w:pPr>
        <w:numPr>
          <w:ilvl w:val="0"/>
          <w:numId w:val="2"/>
        </w:numPr>
        <w:suppressAutoHyphens/>
        <w:spacing w:after="120" w:line="240" w:lineRule="auto"/>
        <w:ind w:left="426"/>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V případě, že v době, kdy jsou vypůjčené věci v držení vypůjčitele, dojde ke ztrátě nebo poškození vypůjčených věcí, zavazuje se vypůjčitel uhradit půjčiteli náhradu škody v plné výši anebo znovu pořídit vypůjčenou věc ve stejném množství a kvalitě.</w:t>
      </w:r>
    </w:p>
    <w:p w14:paraId="4E199105" w14:textId="332468EF" w:rsidR="00135232" w:rsidRPr="00AA5155" w:rsidRDefault="00135232" w:rsidP="00AA5155">
      <w:pPr>
        <w:numPr>
          <w:ilvl w:val="0"/>
          <w:numId w:val="2"/>
        </w:numPr>
        <w:suppressAutoHyphens/>
        <w:spacing w:after="120" w:line="240" w:lineRule="auto"/>
        <w:ind w:left="426"/>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 xml:space="preserve">Vypůjčitel nesmí přenechat věc k užívání jiné osobě bez souhlasu půjčitele. Vypůjčitel smí užívat předmět výpůjčky </w:t>
      </w:r>
      <w:r w:rsidR="008665B8">
        <w:rPr>
          <w:rFonts w:ascii="Calibri" w:eastAsia="Calibri" w:hAnsi="Calibri" w:cs="Times New Roman"/>
          <w:kern w:val="0"/>
          <w:lang w:eastAsia="zh-CN"/>
          <w14:ligatures w14:val="none"/>
        </w:rPr>
        <w:t xml:space="preserve">pouze u příslušné nemovitosti. Nádoby jsou opatřeny RFID čipy a budou vždy lokalizovány k dané nemovitosti. </w:t>
      </w:r>
    </w:p>
    <w:p w14:paraId="45DD59C3" w14:textId="77777777" w:rsidR="00135232" w:rsidRPr="00174229" w:rsidRDefault="00135232" w:rsidP="00135232">
      <w:pPr>
        <w:suppressAutoHyphens/>
        <w:spacing w:after="120" w:line="256" w:lineRule="auto"/>
        <w:jc w:val="center"/>
        <w:rPr>
          <w:rFonts w:ascii="Calibri" w:eastAsia="Calibri" w:hAnsi="Calibri" w:cs="Times New Roman"/>
          <w:b/>
          <w:kern w:val="0"/>
          <w:lang w:eastAsia="zh-CN"/>
          <w14:ligatures w14:val="none"/>
        </w:rPr>
      </w:pPr>
      <w:r w:rsidRPr="00174229">
        <w:rPr>
          <w:rFonts w:ascii="Calibri" w:eastAsia="Calibri" w:hAnsi="Calibri" w:cs="Times New Roman"/>
          <w:b/>
          <w:kern w:val="0"/>
          <w:lang w:eastAsia="zh-CN"/>
          <w14:ligatures w14:val="none"/>
        </w:rPr>
        <w:t>čl. III</w:t>
      </w:r>
      <w:r w:rsidRPr="00174229">
        <w:rPr>
          <w:rFonts w:ascii="Calibri" w:eastAsia="Calibri" w:hAnsi="Calibri" w:cs="Times New Roman"/>
          <w:b/>
          <w:kern w:val="0"/>
          <w:lang w:eastAsia="zh-CN"/>
          <w14:ligatures w14:val="none"/>
        </w:rPr>
        <w:br/>
        <w:t>Závěrečná ustanovení</w:t>
      </w:r>
    </w:p>
    <w:p w14:paraId="57C96BB9" w14:textId="77777777" w:rsidR="00135232" w:rsidRPr="00174229" w:rsidRDefault="00135232" w:rsidP="00135232">
      <w:pPr>
        <w:numPr>
          <w:ilvl w:val="0"/>
          <w:numId w:val="1"/>
        </w:numPr>
        <w:suppressAutoHyphens/>
        <w:spacing w:after="120" w:line="240" w:lineRule="auto"/>
        <w:ind w:left="426"/>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14:paraId="653688E6" w14:textId="77777777" w:rsidR="00135232" w:rsidRPr="00174229" w:rsidRDefault="00135232" w:rsidP="00135232">
      <w:pPr>
        <w:numPr>
          <w:ilvl w:val="0"/>
          <w:numId w:val="1"/>
        </w:numPr>
        <w:suppressAutoHyphens/>
        <w:spacing w:after="120" w:line="240" w:lineRule="auto"/>
        <w:ind w:left="426"/>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Změny a doplňky této smlouvy lze činit pouze písemně, číslovanými dodatky, podepsanými oběma smluvními stranami na jedné listině.</w:t>
      </w:r>
    </w:p>
    <w:p w14:paraId="782EC095" w14:textId="77777777" w:rsidR="00135232" w:rsidRPr="00174229" w:rsidRDefault="00135232" w:rsidP="00135232">
      <w:pPr>
        <w:numPr>
          <w:ilvl w:val="0"/>
          <w:numId w:val="1"/>
        </w:numPr>
        <w:suppressAutoHyphens/>
        <w:spacing w:after="120" w:line="240" w:lineRule="auto"/>
        <w:ind w:left="426"/>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Smlouva je sepsána ve dvou vyhotoveních, z nichž po jednom obdrží každá smluvní strana.</w:t>
      </w:r>
    </w:p>
    <w:p w14:paraId="349F1CF3" w14:textId="77777777" w:rsidR="00135232" w:rsidRPr="00174229" w:rsidRDefault="00135232" w:rsidP="00135232">
      <w:pPr>
        <w:suppressAutoHyphens/>
        <w:spacing w:after="120" w:line="256" w:lineRule="auto"/>
        <w:jc w:val="both"/>
        <w:rPr>
          <w:rFonts w:ascii="Calibri" w:eastAsia="Calibri" w:hAnsi="Calibri" w:cs="Times New Roman"/>
          <w:kern w:val="0"/>
          <w:lang w:eastAsia="zh-CN"/>
          <w14:ligatures w14:val="none"/>
        </w:rPr>
      </w:pPr>
    </w:p>
    <w:p w14:paraId="572663D4" w14:textId="77777777" w:rsidR="00135232" w:rsidRPr="00174229" w:rsidRDefault="00135232" w:rsidP="00135232">
      <w:pPr>
        <w:suppressAutoHyphens/>
        <w:spacing w:after="120" w:line="256" w:lineRule="auto"/>
        <w:jc w:val="both"/>
        <w:rPr>
          <w:rFonts w:ascii="Calibri" w:eastAsia="Calibri" w:hAnsi="Calibri" w:cs="Times New Roman"/>
          <w:kern w:val="0"/>
          <w:lang w:eastAsia="zh-CN"/>
          <w14:ligatures w14:val="none"/>
        </w:rPr>
      </w:pPr>
    </w:p>
    <w:p w14:paraId="618AD08B" w14:textId="75FF1648" w:rsidR="00135232" w:rsidRPr="00174229" w:rsidRDefault="00135232" w:rsidP="0068204A">
      <w:pPr>
        <w:suppressAutoHyphens/>
        <w:spacing w:after="120" w:line="256" w:lineRule="auto"/>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V</w:t>
      </w:r>
      <w:r>
        <w:rPr>
          <w:rFonts w:ascii="Calibri" w:eastAsia="Calibri" w:hAnsi="Calibri" w:cs="Times New Roman"/>
          <w:kern w:val="0"/>
          <w:lang w:eastAsia="zh-CN"/>
          <w14:ligatures w14:val="none"/>
        </w:rPr>
        <w:t>e</w:t>
      </w:r>
      <w:r w:rsidRPr="00174229">
        <w:rPr>
          <w:rFonts w:ascii="Calibri" w:eastAsia="Calibri" w:hAnsi="Calibri" w:cs="Times New Roman"/>
          <w:kern w:val="0"/>
          <w:lang w:eastAsia="zh-CN"/>
          <w14:ligatures w14:val="none"/>
        </w:rPr>
        <w:t> </w:t>
      </w:r>
      <w:r>
        <w:rPr>
          <w:rFonts w:ascii="Calibri" w:eastAsia="Calibri" w:hAnsi="Calibri" w:cs="Times New Roman"/>
          <w:kern w:val="0"/>
          <w:lang w:eastAsia="zh-CN"/>
          <w14:ligatures w14:val="none"/>
        </w:rPr>
        <w:t>Vyžlovce</w:t>
      </w:r>
      <w:r w:rsidRPr="00174229">
        <w:rPr>
          <w:rFonts w:ascii="Calibri" w:eastAsia="Calibri" w:hAnsi="Calibri" w:cs="Times New Roman"/>
          <w:kern w:val="0"/>
          <w:lang w:eastAsia="zh-CN"/>
          <w14:ligatures w14:val="none"/>
        </w:rPr>
        <w:t xml:space="preserve"> dne </w:t>
      </w:r>
      <w:r w:rsidR="00EF623B">
        <w:rPr>
          <w:rFonts w:ascii="Calibri" w:eastAsia="Calibri" w:hAnsi="Calibri" w:cs="Times New Roman"/>
          <w:kern w:val="0"/>
          <w:lang w:eastAsia="zh-CN"/>
          <w14:ligatures w14:val="none"/>
        </w:rPr>
        <w:t>9. 10.</w:t>
      </w:r>
      <w:r w:rsidRPr="00174229">
        <w:rPr>
          <w:rFonts w:ascii="Calibri" w:eastAsia="Calibri" w:hAnsi="Calibri" w:cs="Times New Roman"/>
          <w:kern w:val="0"/>
          <w:lang w:eastAsia="zh-CN"/>
          <w14:ligatures w14:val="none"/>
        </w:rPr>
        <w:t xml:space="preserve"> 2023</w:t>
      </w:r>
      <w:r w:rsidR="00EF623B">
        <w:rPr>
          <w:rFonts w:ascii="Calibri" w:eastAsia="Calibri" w:hAnsi="Calibri" w:cs="Times New Roman"/>
          <w:kern w:val="0"/>
          <w:lang w:eastAsia="zh-CN"/>
          <w14:ligatures w14:val="none"/>
        </w:rPr>
        <w:tab/>
      </w:r>
      <w:r w:rsidR="00EF623B">
        <w:rPr>
          <w:rFonts w:ascii="Calibri" w:eastAsia="Calibri" w:hAnsi="Calibri" w:cs="Times New Roman"/>
          <w:kern w:val="0"/>
          <w:lang w:eastAsia="zh-CN"/>
          <w14:ligatures w14:val="none"/>
        </w:rPr>
        <w:tab/>
      </w:r>
      <w:r w:rsidR="00EF623B">
        <w:rPr>
          <w:rFonts w:ascii="Calibri" w:eastAsia="Calibri" w:hAnsi="Calibri" w:cs="Times New Roman"/>
          <w:kern w:val="0"/>
          <w:lang w:eastAsia="zh-CN"/>
          <w14:ligatures w14:val="none"/>
        </w:rPr>
        <w:tab/>
        <w:t xml:space="preserve">             Ve Vyžlovce dne…………………………….</w:t>
      </w:r>
    </w:p>
    <w:p w14:paraId="256F5604" w14:textId="374EA824" w:rsidR="00135232" w:rsidRPr="00174229" w:rsidRDefault="00135232" w:rsidP="00135232">
      <w:pPr>
        <w:tabs>
          <w:tab w:val="left" w:pos="5670"/>
        </w:tabs>
        <w:suppressAutoHyphens/>
        <w:spacing w:after="120" w:line="256" w:lineRule="auto"/>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Za</w:t>
      </w:r>
      <w:r>
        <w:rPr>
          <w:rFonts w:ascii="Calibri" w:eastAsia="Calibri" w:hAnsi="Calibri" w:cs="Times New Roman"/>
          <w:kern w:val="0"/>
          <w:lang w:eastAsia="zh-CN"/>
          <w14:ligatures w14:val="none"/>
        </w:rPr>
        <w:t xml:space="preserve"> Obec Vyžlovka                               </w:t>
      </w:r>
      <w:r w:rsidRPr="00174229">
        <w:rPr>
          <w:rFonts w:ascii="Calibri" w:eastAsia="Calibri" w:hAnsi="Calibri" w:cs="Times New Roman"/>
          <w:kern w:val="0"/>
          <w:lang w:eastAsia="zh-CN"/>
          <w14:ligatures w14:val="none"/>
        </w:rPr>
        <w:t xml:space="preserve">                                    Za nemovitost </w:t>
      </w:r>
    </w:p>
    <w:p w14:paraId="3B43920C" w14:textId="318176A9" w:rsidR="00135232" w:rsidRPr="00174229" w:rsidRDefault="00135232" w:rsidP="00135232">
      <w:pPr>
        <w:tabs>
          <w:tab w:val="left" w:pos="5670"/>
        </w:tabs>
        <w:suppressAutoHyphens/>
        <w:spacing w:after="120" w:line="256" w:lineRule="auto"/>
        <w:jc w:val="both"/>
        <w:rPr>
          <w:rFonts w:ascii="Calibri" w:eastAsia="Calibri" w:hAnsi="Calibri" w:cs="Times New Roman"/>
          <w:kern w:val="0"/>
          <w:lang w:eastAsia="zh-CN"/>
          <w14:ligatures w14:val="none"/>
        </w:rPr>
      </w:pPr>
      <w:r>
        <w:rPr>
          <w:rFonts w:ascii="Calibri" w:eastAsia="Calibri" w:hAnsi="Calibri" w:cs="Times New Roman"/>
          <w:kern w:val="0"/>
          <w:lang w:eastAsia="zh-CN"/>
          <w14:ligatures w14:val="none"/>
        </w:rPr>
        <w:t>Ing. Martin Charvát</w:t>
      </w:r>
      <w:r w:rsidRPr="00174229">
        <w:rPr>
          <w:rFonts w:ascii="Calibri" w:eastAsia="Calibri" w:hAnsi="Calibri" w:cs="Times New Roman"/>
          <w:kern w:val="0"/>
          <w:lang w:eastAsia="zh-CN"/>
          <w14:ligatures w14:val="none"/>
        </w:rPr>
        <w:t xml:space="preserve">                                                                jméno a příjmení hůlkovým písmem)</w:t>
      </w:r>
      <w:r w:rsidRPr="00174229">
        <w:rPr>
          <w:rFonts w:ascii="Calibri" w:eastAsia="Calibri" w:hAnsi="Calibri" w:cs="Times New Roman"/>
          <w:kern w:val="0"/>
          <w:lang w:eastAsia="zh-CN"/>
          <w14:ligatures w14:val="none"/>
        </w:rPr>
        <w:tab/>
      </w:r>
    </w:p>
    <w:p w14:paraId="2A46B1D9" w14:textId="77777777" w:rsidR="00135232" w:rsidRPr="00174229" w:rsidRDefault="00135232" w:rsidP="00135232">
      <w:pPr>
        <w:suppressAutoHyphens/>
        <w:spacing w:after="120" w:line="256" w:lineRule="auto"/>
        <w:jc w:val="both"/>
        <w:rPr>
          <w:rFonts w:ascii="Calibri" w:eastAsia="Calibri" w:hAnsi="Calibri" w:cs="Times New Roman"/>
          <w:kern w:val="0"/>
          <w:lang w:eastAsia="zh-CN"/>
          <w14:ligatures w14:val="none"/>
        </w:rPr>
      </w:pPr>
    </w:p>
    <w:p w14:paraId="7521A35A" w14:textId="77777777" w:rsidR="00135232" w:rsidRPr="00174229" w:rsidRDefault="00135232" w:rsidP="00135232">
      <w:pPr>
        <w:suppressAutoHyphens/>
        <w:spacing w:after="120" w:line="256" w:lineRule="auto"/>
        <w:jc w:val="both"/>
        <w:rPr>
          <w:rFonts w:ascii="Calibri" w:eastAsia="Calibri" w:hAnsi="Calibri" w:cs="Times New Roman"/>
          <w:kern w:val="0"/>
          <w:lang w:eastAsia="zh-CN"/>
          <w14:ligatures w14:val="none"/>
        </w:rPr>
      </w:pPr>
    </w:p>
    <w:p w14:paraId="2684A583" w14:textId="77777777" w:rsidR="00135232" w:rsidRPr="00174229" w:rsidRDefault="00135232" w:rsidP="00135232">
      <w:pPr>
        <w:suppressAutoHyphens/>
        <w:spacing w:after="120" w:line="256" w:lineRule="auto"/>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w:t>
      </w:r>
      <w:r w:rsidRPr="00174229">
        <w:rPr>
          <w:rFonts w:ascii="Calibri" w:eastAsia="Calibri" w:hAnsi="Calibri" w:cs="Times New Roman"/>
          <w:kern w:val="0"/>
          <w:lang w:eastAsia="zh-CN"/>
          <w14:ligatures w14:val="none"/>
        </w:rPr>
        <w:tab/>
      </w:r>
      <w:r w:rsidRPr="00174229">
        <w:rPr>
          <w:rFonts w:ascii="Calibri" w:eastAsia="Calibri" w:hAnsi="Calibri" w:cs="Times New Roman"/>
          <w:kern w:val="0"/>
          <w:lang w:eastAsia="zh-CN"/>
          <w14:ligatures w14:val="none"/>
        </w:rPr>
        <w:tab/>
      </w:r>
      <w:r w:rsidRPr="00174229">
        <w:rPr>
          <w:rFonts w:ascii="Calibri" w:eastAsia="Calibri" w:hAnsi="Calibri" w:cs="Times New Roman"/>
          <w:kern w:val="0"/>
          <w:lang w:eastAsia="zh-CN"/>
          <w14:ligatures w14:val="none"/>
        </w:rPr>
        <w:tab/>
        <w:t>…………..……………………………………………….</w:t>
      </w:r>
    </w:p>
    <w:p w14:paraId="49CE6922" w14:textId="77777777" w:rsidR="00135232" w:rsidRPr="00174229" w:rsidRDefault="00135232" w:rsidP="00135232">
      <w:pPr>
        <w:tabs>
          <w:tab w:val="left" w:pos="284"/>
        </w:tabs>
        <w:suppressAutoHyphens/>
        <w:spacing w:after="120" w:line="256" w:lineRule="auto"/>
        <w:jc w:val="both"/>
        <w:rPr>
          <w:rFonts w:ascii="Calibri" w:eastAsia="Calibri" w:hAnsi="Calibri" w:cs="Times New Roman"/>
          <w:b/>
          <w:kern w:val="0"/>
          <w:lang w:eastAsia="zh-CN"/>
          <w14:ligatures w14:val="none"/>
        </w:rPr>
      </w:pPr>
      <w:r w:rsidRPr="00174229">
        <w:rPr>
          <w:rFonts w:ascii="Calibri" w:eastAsia="Calibri" w:hAnsi="Calibri" w:cs="Times New Roman"/>
          <w:b/>
          <w:kern w:val="0"/>
          <w:lang w:eastAsia="zh-CN"/>
          <w14:ligatures w14:val="none"/>
        </w:rPr>
        <w:tab/>
        <w:t xml:space="preserve">           </w:t>
      </w:r>
      <w:r w:rsidRPr="00174229">
        <w:rPr>
          <w:rFonts w:ascii="Calibri" w:eastAsia="Calibri" w:hAnsi="Calibri" w:cs="Times New Roman"/>
          <w:bCs/>
          <w:kern w:val="0"/>
          <w:lang w:eastAsia="zh-CN"/>
          <w14:ligatures w14:val="none"/>
        </w:rPr>
        <w:t>půjčitel</w:t>
      </w:r>
      <w:r w:rsidRPr="00174229">
        <w:rPr>
          <w:rFonts w:ascii="Calibri" w:eastAsia="Calibri" w:hAnsi="Calibri" w:cs="Times New Roman"/>
          <w:b/>
          <w:kern w:val="0"/>
          <w:lang w:eastAsia="zh-CN"/>
          <w14:ligatures w14:val="none"/>
        </w:rPr>
        <w:t xml:space="preserve"> </w:t>
      </w:r>
      <w:r w:rsidRPr="00174229">
        <w:rPr>
          <w:rFonts w:ascii="Calibri" w:eastAsia="Calibri" w:hAnsi="Calibri" w:cs="Times New Roman"/>
          <w:b/>
          <w:kern w:val="0"/>
          <w:lang w:eastAsia="zh-CN"/>
          <w14:ligatures w14:val="none"/>
        </w:rPr>
        <w:tab/>
        <w:t xml:space="preserve">                                                                                </w:t>
      </w:r>
      <w:r w:rsidRPr="00174229">
        <w:rPr>
          <w:rFonts w:ascii="Calibri" w:eastAsia="Calibri" w:hAnsi="Calibri" w:cs="Times New Roman"/>
          <w:bCs/>
          <w:kern w:val="0"/>
          <w:lang w:eastAsia="zh-CN"/>
          <w14:ligatures w14:val="none"/>
        </w:rPr>
        <w:t>vypůjčitel</w:t>
      </w:r>
    </w:p>
    <w:p w14:paraId="0EA40F54" w14:textId="77777777" w:rsidR="00135232" w:rsidRPr="00174229" w:rsidRDefault="00135232" w:rsidP="00135232">
      <w:pPr>
        <w:tabs>
          <w:tab w:val="left" w:pos="851"/>
        </w:tabs>
        <w:suppressAutoHyphens/>
        <w:spacing w:after="120" w:line="256" w:lineRule="auto"/>
        <w:jc w:val="both"/>
        <w:rPr>
          <w:rFonts w:ascii="Calibri" w:eastAsia="Calibri" w:hAnsi="Calibri" w:cs="Times New Roman"/>
          <w:kern w:val="0"/>
          <w:lang w:eastAsia="zh-CN"/>
          <w14:ligatures w14:val="none"/>
        </w:rPr>
      </w:pPr>
      <w:r w:rsidRPr="00174229">
        <w:rPr>
          <w:rFonts w:ascii="Calibri" w:eastAsia="Calibri" w:hAnsi="Calibri" w:cs="Times New Roman"/>
          <w:kern w:val="0"/>
          <w:lang w:eastAsia="zh-CN"/>
          <w14:ligatures w14:val="none"/>
        </w:rPr>
        <w:t xml:space="preserve">             </w:t>
      </w:r>
    </w:p>
    <w:p w14:paraId="46ECB20D" w14:textId="77777777" w:rsidR="00135232" w:rsidRPr="00174229" w:rsidRDefault="00135232" w:rsidP="00135232">
      <w:pPr>
        <w:suppressAutoHyphens/>
        <w:spacing w:line="256" w:lineRule="auto"/>
        <w:rPr>
          <w:rFonts w:ascii="Calibri" w:eastAsia="Calibri" w:hAnsi="Calibri" w:cs="Times New Roman"/>
          <w:kern w:val="0"/>
          <w:lang w:eastAsia="zh-CN"/>
          <w14:ligatures w14:val="none"/>
        </w:rPr>
      </w:pPr>
    </w:p>
    <w:p w14:paraId="1987FC76" w14:textId="5A908DDB" w:rsidR="0068204A" w:rsidRPr="00174229" w:rsidRDefault="0068204A" w:rsidP="0068204A">
      <w:pPr>
        <w:tabs>
          <w:tab w:val="left" w:pos="5670"/>
        </w:tabs>
        <w:suppressAutoHyphens/>
        <w:spacing w:after="120" w:line="256" w:lineRule="auto"/>
        <w:jc w:val="both"/>
        <w:rPr>
          <w:rFonts w:ascii="Calibri" w:eastAsia="Calibri" w:hAnsi="Calibri" w:cs="Times New Roman"/>
          <w:b/>
          <w:bCs/>
          <w:color w:val="FF0000"/>
          <w:kern w:val="0"/>
          <w:sz w:val="32"/>
          <w:szCs w:val="32"/>
          <w:lang w:eastAsia="zh-CN"/>
          <w14:ligatures w14:val="none"/>
        </w:rPr>
      </w:pPr>
      <w:r w:rsidRPr="0068204A">
        <w:rPr>
          <w:rFonts w:ascii="Calibri" w:eastAsia="Calibri" w:hAnsi="Calibri" w:cs="Times New Roman"/>
          <w:b/>
          <w:bCs/>
          <w:color w:val="FF0000"/>
          <w:kern w:val="0"/>
          <w:sz w:val="32"/>
          <w:szCs w:val="32"/>
          <w:lang w:eastAsia="zh-CN"/>
          <w14:ligatures w14:val="none"/>
        </w:rPr>
        <w:t>REKREA</w:t>
      </w:r>
      <w:r>
        <w:rPr>
          <w:rFonts w:ascii="Calibri" w:eastAsia="Calibri" w:hAnsi="Calibri" w:cs="Times New Roman"/>
          <w:b/>
          <w:bCs/>
          <w:color w:val="FF0000"/>
          <w:kern w:val="0"/>
          <w:sz w:val="32"/>
          <w:szCs w:val="32"/>
          <w:lang w:eastAsia="zh-CN"/>
          <w14:ligatures w14:val="none"/>
        </w:rPr>
        <w:t>ČNÍ OBJEKT</w:t>
      </w:r>
      <w:r w:rsidRPr="0068204A">
        <w:rPr>
          <w:rFonts w:ascii="Calibri" w:eastAsia="Calibri" w:hAnsi="Calibri" w:cs="Times New Roman"/>
          <w:b/>
          <w:bCs/>
          <w:color w:val="FF0000"/>
          <w:kern w:val="0"/>
          <w:sz w:val="32"/>
          <w:szCs w:val="32"/>
          <w:lang w:eastAsia="zh-CN"/>
          <w14:ligatures w14:val="none"/>
        </w:rPr>
        <w:t xml:space="preserve"> – </w:t>
      </w:r>
      <w:r w:rsidR="00AE483D">
        <w:rPr>
          <w:rFonts w:ascii="Calibri" w:eastAsia="Calibri" w:hAnsi="Calibri" w:cs="Times New Roman"/>
          <w:b/>
          <w:bCs/>
          <w:color w:val="FF0000"/>
          <w:kern w:val="0"/>
          <w:sz w:val="32"/>
          <w:szCs w:val="32"/>
          <w:lang w:eastAsia="zh-CN"/>
          <w14:ligatures w14:val="none"/>
        </w:rPr>
        <w:t xml:space="preserve">chci </w:t>
      </w:r>
      <w:r w:rsidRPr="0068204A">
        <w:rPr>
          <w:rFonts w:ascii="Calibri" w:eastAsia="Calibri" w:hAnsi="Calibri" w:cs="Times New Roman"/>
          <w:b/>
          <w:bCs/>
          <w:color w:val="FF0000"/>
          <w:kern w:val="0"/>
          <w:sz w:val="32"/>
          <w:szCs w:val="32"/>
          <w:lang w:eastAsia="zh-CN"/>
          <w14:ligatures w14:val="none"/>
        </w:rPr>
        <w:t>převzít nádobu až v</w:t>
      </w:r>
      <w:r>
        <w:rPr>
          <w:rFonts w:ascii="Calibri" w:eastAsia="Calibri" w:hAnsi="Calibri" w:cs="Times New Roman"/>
          <w:b/>
          <w:bCs/>
          <w:color w:val="FF0000"/>
          <w:kern w:val="0"/>
          <w:sz w:val="32"/>
          <w:szCs w:val="32"/>
          <w:lang w:eastAsia="zh-CN"/>
          <w14:ligatures w14:val="none"/>
        </w:rPr>
        <w:t> </w:t>
      </w:r>
      <w:r w:rsidRPr="0068204A">
        <w:rPr>
          <w:rFonts w:ascii="Calibri" w:eastAsia="Calibri" w:hAnsi="Calibri" w:cs="Times New Roman"/>
          <w:b/>
          <w:bCs/>
          <w:color w:val="FF0000"/>
          <w:kern w:val="0"/>
          <w:sz w:val="32"/>
          <w:szCs w:val="32"/>
          <w:lang w:eastAsia="zh-CN"/>
          <w14:ligatures w14:val="none"/>
        </w:rPr>
        <w:t>květnu</w:t>
      </w:r>
      <w:r>
        <w:rPr>
          <w:rFonts w:ascii="Calibri" w:eastAsia="Calibri" w:hAnsi="Calibri" w:cs="Times New Roman"/>
          <w:b/>
          <w:bCs/>
          <w:color w:val="FF0000"/>
          <w:kern w:val="0"/>
          <w:sz w:val="32"/>
          <w:szCs w:val="32"/>
          <w:lang w:eastAsia="zh-CN"/>
          <w14:ligatures w14:val="none"/>
        </w:rPr>
        <w:t xml:space="preserve"> 2024</w:t>
      </w:r>
      <w:r w:rsidRPr="0068204A">
        <w:rPr>
          <w:rFonts w:ascii="Calibri" w:eastAsia="Calibri" w:hAnsi="Calibri" w:cs="Times New Roman"/>
          <w:b/>
          <w:bCs/>
          <w:color w:val="FF0000"/>
          <w:kern w:val="0"/>
          <w:sz w:val="32"/>
          <w:szCs w:val="32"/>
          <w:lang w:eastAsia="zh-CN"/>
          <w14:ligatures w14:val="none"/>
        </w:rPr>
        <w:t>: ANO / NE</w:t>
      </w:r>
    </w:p>
    <w:p w14:paraId="79084D7E" w14:textId="63F4A996" w:rsidR="00135232" w:rsidRPr="0068204A" w:rsidRDefault="0068204A">
      <w:pPr>
        <w:rPr>
          <w:color w:val="FF0000"/>
        </w:rPr>
      </w:pPr>
      <w:r>
        <w:rPr>
          <w:color w:val="FF0000"/>
        </w:rPr>
        <w:t xml:space="preserve">Prosíme, </w:t>
      </w:r>
      <w:r w:rsidRPr="0068204A">
        <w:rPr>
          <w:b/>
          <w:bCs/>
          <w:color w:val="FF0000"/>
        </w:rPr>
        <w:t>pouze majitele objektů k</w:t>
      </w:r>
      <w:r>
        <w:rPr>
          <w:b/>
          <w:bCs/>
          <w:color w:val="FF0000"/>
        </w:rPr>
        <w:t> </w:t>
      </w:r>
      <w:r w:rsidRPr="0068204A">
        <w:rPr>
          <w:b/>
          <w:bCs/>
          <w:color w:val="FF0000"/>
        </w:rPr>
        <w:t>rekreaci</w:t>
      </w:r>
      <w:r>
        <w:rPr>
          <w:color w:val="FF0000"/>
        </w:rPr>
        <w:t xml:space="preserve">, zaškrtněte zvolenou variantu. Všechny ostatní nádoby budou distribuovány v určených termínech do konce roku 2023! </w:t>
      </w:r>
    </w:p>
    <w:sectPr w:rsidR="00135232" w:rsidRPr="0068204A">
      <w:headerReference w:type="default" r:id="rId7"/>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F0FD" w14:textId="77777777" w:rsidR="00BD446B" w:rsidRDefault="00BD446B" w:rsidP="00135232">
      <w:pPr>
        <w:spacing w:after="0" w:line="240" w:lineRule="auto"/>
      </w:pPr>
      <w:r>
        <w:separator/>
      </w:r>
    </w:p>
  </w:endnote>
  <w:endnote w:type="continuationSeparator" w:id="0">
    <w:p w14:paraId="585495F1" w14:textId="77777777" w:rsidR="00BD446B" w:rsidRDefault="00BD446B" w:rsidP="0013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6B422" w14:textId="77777777" w:rsidR="00BD446B" w:rsidRDefault="00BD446B" w:rsidP="00135232">
      <w:pPr>
        <w:spacing w:after="0" w:line="240" w:lineRule="auto"/>
      </w:pPr>
      <w:r>
        <w:separator/>
      </w:r>
    </w:p>
  </w:footnote>
  <w:footnote w:type="continuationSeparator" w:id="0">
    <w:p w14:paraId="0D0EA9DC" w14:textId="77777777" w:rsidR="00BD446B" w:rsidRDefault="00BD446B" w:rsidP="00135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FAA2" w14:textId="2464809B" w:rsidR="00696DA9" w:rsidRDefault="00174229">
    <w:pPr>
      <w:pStyle w:val="Zhlav"/>
      <w:ind w:firstLine="2124"/>
    </w:pPr>
    <w:r>
      <w:rPr>
        <w:noProof/>
      </w:rPr>
      <w:drawing>
        <wp:anchor distT="0" distB="0" distL="114935" distR="114935" simplePos="0" relativeHeight="251659264" behindDoc="0" locked="0" layoutInCell="1" allowOverlap="1" wp14:anchorId="6714ED85" wp14:editId="5D76749D">
          <wp:simplePos x="0" y="0"/>
          <wp:positionH relativeFrom="column">
            <wp:posOffset>45085</wp:posOffset>
          </wp:positionH>
          <wp:positionV relativeFrom="paragraph">
            <wp:posOffset>1270</wp:posOffset>
          </wp:positionV>
          <wp:extent cx="925830" cy="1039495"/>
          <wp:effectExtent l="0" t="0" r="7620" b="8255"/>
          <wp:wrapNone/>
          <wp:docPr id="8910880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t="-98" r="-110" b="-98"/>
                  <a:stretch>
                    <a:fillRect/>
                  </a:stretch>
                </pic:blipFill>
                <pic:spPr bwMode="auto">
                  <a:xfrm>
                    <a:off x="0" y="0"/>
                    <a:ext cx="925830" cy="10394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Obecní úřad Vyžlovka</w:t>
    </w:r>
  </w:p>
  <w:p w14:paraId="0CE3E13C" w14:textId="77777777" w:rsidR="00696DA9" w:rsidRDefault="00000000">
    <w:pPr>
      <w:pStyle w:val="Zhlav"/>
      <w:ind w:firstLine="2124"/>
    </w:pPr>
    <w:r>
      <w:t>Na Návsi 57</w:t>
    </w:r>
  </w:p>
  <w:p w14:paraId="1D44801C" w14:textId="77777777" w:rsidR="00696DA9" w:rsidRDefault="00000000">
    <w:pPr>
      <w:pStyle w:val="Zhlav"/>
      <w:ind w:firstLine="2124"/>
    </w:pPr>
    <w:r>
      <w:t>281 63 Vyžlovka</w:t>
    </w:r>
  </w:p>
  <w:p w14:paraId="67F36652" w14:textId="77777777" w:rsidR="00696DA9" w:rsidRDefault="00000000">
    <w:pPr>
      <w:pStyle w:val="Zhlav"/>
      <w:ind w:firstLine="2124"/>
    </w:pPr>
    <w:r>
      <w:t>tel: 321677166</w:t>
    </w:r>
  </w:p>
  <w:p w14:paraId="7FA941CF" w14:textId="77777777" w:rsidR="00696DA9" w:rsidRDefault="00000000">
    <w:pPr>
      <w:pStyle w:val="Zhlav"/>
      <w:ind w:firstLine="2124"/>
    </w:pPr>
    <w:r>
      <w:t xml:space="preserve">email: </w:t>
    </w:r>
    <w:hyperlink r:id="rId2" w:history="1">
      <w:r>
        <w:rPr>
          <w:rStyle w:val="Hypertextovodkaz"/>
        </w:rPr>
        <w:t>info@vyzlovka.cz</w:t>
      </w:r>
    </w:hyperlink>
  </w:p>
  <w:p w14:paraId="1B4EA33A" w14:textId="77777777" w:rsidR="00696DA9" w:rsidRDefault="00000000">
    <w:pPr>
      <w:pStyle w:val="Zhlav"/>
      <w:ind w:firstLine="2124"/>
    </w:pPr>
    <w:r>
      <w:t>dat. schránka: pu9ap3r</w:t>
    </w:r>
  </w:p>
  <w:p w14:paraId="32D8B9D1" w14:textId="77777777" w:rsidR="00696DA9" w:rsidRDefault="00696DA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4571"/>
    <w:multiLevelType w:val="hybridMultilevel"/>
    <w:tmpl w:val="7CFE9C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65294E"/>
    <w:multiLevelType w:val="hybridMultilevel"/>
    <w:tmpl w:val="BF78E7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D82FE6"/>
    <w:multiLevelType w:val="hybridMultilevel"/>
    <w:tmpl w:val="FBB4CF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7188904">
    <w:abstractNumId w:val="1"/>
  </w:num>
  <w:num w:numId="2" w16cid:durableId="1037436017">
    <w:abstractNumId w:val="0"/>
  </w:num>
  <w:num w:numId="3" w16cid:durableId="633944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29"/>
    <w:rsid w:val="00135232"/>
    <w:rsid w:val="00174229"/>
    <w:rsid w:val="00327CA9"/>
    <w:rsid w:val="003551BF"/>
    <w:rsid w:val="003C40A4"/>
    <w:rsid w:val="003D58DA"/>
    <w:rsid w:val="00424E34"/>
    <w:rsid w:val="00475B56"/>
    <w:rsid w:val="006031C8"/>
    <w:rsid w:val="0068204A"/>
    <w:rsid w:val="00696DA9"/>
    <w:rsid w:val="008665B8"/>
    <w:rsid w:val="008D7D50"/>
    <w:rsid w:val="009510CE"/>
    <w:rsid w:val="00AA5155"/>
    <w:rsid w:val="00AE483D"/>
    <w:rsid w:val="00B04163"/>
    <w:rsid w:val="00B417D4"/>
    <w:rsid w:val="00BD446B"/>
    <w:rsid w:val="00D6497E"/>
    <w:rsid w:val="00EF623B"/>
    <w:rsid w:val="00F12823"/>
    <w:rsid w:val="00FE6881"/>
    <w:rsid w:val="00FF5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EA51A"/>
  <w15:chartTrackingRefBased/>
  <w15:docId w15:val="{E566CABB-954F-4059-9A3C-612C41ED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42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4229"/>
  </w:style>
  <w:style w:type="character" w:styleId="Hypertextovodkaz">
    <w:name w:val="Hyperlink"/>
    <w:rsid w:val="00174229"/>
    <w:rPr>
      <w:color w:val="0563C1"/>
      <w:u w:val="single"/>
    </w:rPr>
  </w:style>
  <w:style w:type="paragraph" w:styleId="Zpat">
    <w:name w:val="footer"/>
    <w:basedOn w:val="Normln"/>
    <w:link w:val="ZpatChar"/>
    <w:uiPriority w:val="99"/>
    <w:unhideWhenUsed/>
    <w:rsid w:val="00135232"/>
    <w:pPr>
      <w:tabs>
        <w:tab w:val="center" w:pos="4536"/>
        <w:tab w:val="right" w:pos="9072"/>
      </w:tabs>
      <w:spacing w:after="0" w:line="240" w:lineRule="auto"/>
    </w:pPr>
  </w:style>
  <w:style w:type="character" w:customStyle="1" w:styleId="ZpatChar">
    <w:name w:val="Zápatí Char"/>
    <w:basedOn w:val="Standardnpsmoodstavce"/>
    <w:link w:val="Zpat"/>
    <w:uiPriority w:val="99"/>
    <w:rsid w:val="0013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vyzlovka.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471</Words>
  <Characters>2785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Charvát</dc:creator>
  <cp:keywords/>
  <dc:description/>
  <cp:lastModifiedBy>Martin Charvát</cp:lastModifiedBy>
  <cp:revision>9</cp:revision>
  <dcterms:created xsi:type="dcterms:W3CDTF">2023-10-04T09:56:00Z</dcterms:created>
  <dcterms:modified xsi:type="dcterms:W3CDTF">2023-10-09T07:08:00Z</dcterms:modified>
</cp:coreProperties>
</file>